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C2B94" w:rsidP="21EE7A59" w14:paraId="7A06C2AF" w14:textId="616EAF5E">
      <w:pPr>
        <w:spacing w:line="480" w:lineRule="auto"/>
        <w:jc w:val="center"/>
        <w:rPr>
          <w:rFonts w:ascii="Times New Roman" w:eastAsia="Times New Roman" w:hAnsi="Times New Roman" w:cs="Times New Roman"/>
          <w:b/>
          <w:bCs/>
          <w:color w:val="000000" w:themeColor="text1"/>
          <w:sz w:val="24"/>
          <w:szCs w:val="24"/>
        </w:rPr>
      </w:pPr>
    </w:p>
    <w:p w:rsidR="004C2B94" w:rsidP="21EE7A59" w14:paraId="626C5254" w14:textId="137AC97E">
      <w:pPr>
        <w:spacing w:line="480" w:lineRule="auto"/>
        <w:jc w:val="center"/>
        <w:rPr>
          <w:rFonts w:ascii="Times New Roman" w:eastAsia="Times New Roman" w:hAnsi="Times New Roman" w:cs="Times New Roman"/>
          <w:b/>
          <w:bCs/>
          <w:color w:val="000000" w:themeColor="text1"/>
          <w:sz w:val="24"/>
          <w:szCs w:val="24"/>
        </w:rPr>
      </w:pPr>
    </w:p>
    <w:p w:rsidR="004C2B94" w:rsidP="21EE7A59" w14:paraId="79CBE3B9" w14:textId="39D63690">
      <w:pPr>
        <w:spacing w:line="480" w:lineRule="auto"/>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Stocks vs. Bonds</w:t>
      </w:r>
    </w:p>
    <w:p w:rsidR="004C2B94" w:rsidP="21EE7A59" w14:paraId="01CF05F0" w14:textId="6E811086">
      <w:pPr>
        <w:spacing w:line="480" w:lineRule="auto"/>
        <w:jc w:val="center"/>
        <w:rPr>
          <w:rFonts w:ascii="Times New Roman" w:eastAsia="Times New Roman" w:hAnsi="Times New Roman" w:cs="Times New Roman"/>
          <w:color w:val="000000" w:themeColor="text1"/>
          <w:sz w:val="24"/>
          <w:szCs w:val="24"/>
        </w:rPr>
      </w:pPr>
      <w:r w:rsidRPr="21EE7A59">
        <w:rPr>
          <w:rFonts w:ascii="Times New Roman" w:eastAsia="Times New Roman" w:hAnsi="Times New Roman" w:cs="Times New Roman"/>
          <w:color w:val="000000" w:themeColor="text1"/>
          <w:sz w:val="24"/>
          <w:szCs w:val="24"/>
        </w:rPr>
        <w:t xml:space="preserve"> </w:t>
      </w:r>
    </w:p>
    <w:p w:rsidR="004C2B94" w:rsidP="21EE7A59" w14:paraId="62626D73" w14:textId="6141BAE0">
      <w:pPr>
        <w:spacing w:line="480" w:lineRule="auto"/>
        <w:jc w:val="center"/>
        <w:rPr>
          <w:rFonts w:ascii="Times New Roman" w:eastAsia="Times New Roman" w:hAnsi="Times New Roman" w:cs="Times New Roman"/>
          <w:color w:val="000000" w:themeColor="text1"/>
          <w:sz w:val="24"/>
          <w:szCs w:val="24"/>
        </w:rPr>
      </w:pPr>
      <w:r w:rsidRPr="21EE7A59">
        <w:rPr>
          <w:rFonts w:ascii="Times New Roman" w:eastAsia="Times New Roman" w:hAnsi="Times New Roman" w:cs="Times New Roman"/>
          <w:color w:val="000000" w:themeColor="text1"/>
          <w:sz w:val="24"/>
          <w:szCs w:val="24"/>
        </w:rPr>
        <w:t xml:space="preserve"> </w:t>
      </w:r>
    </w:p>
    <w:p w:rsidR="004C2B94" w:rsidP="21EE7A59" w14:paraId="11025DCA" w14:textId="3D9C450A">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Author</w:t>
      </w:r>
    </w:p>
    <w:p w:rsidR="004C2B94" w:rsidP="21EE7A59" w14:paraId="5B9B1467" w14:textId="3C3B87FA">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Department, University</w:t>
      </w:r>
    </w:p>
    <w:p w:rsidR="004C2B94" w:rsidP="21EE7A59" w14:paraId="59CF6760" w14:textId="13911584">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Course Code: Name</w:t>
      </w:r>
    </w:p>
    <w:p w:rsidR="004C2B94" w:rsidP="21EE7A59" w14:paraId="17231B99" w14:textId="7E4A4145">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Professor</w:t>
      </w:r>
    </w:p>
    <w:p w:rsidR="004C2B94" w:rsidP="21EE7A59" w14:paraId="19657788" w14:textId="39990990">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Date</w:t>
      </w:r>
    </w:p>
    <w:p w:rsidR="004C2B94" w:rsidP="21EE7A59" w14:paraId="410D62CA" w14:textId="22014718">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075C068E" w14:textId="4154B907">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2266D665" w14:textId="66FB31BC">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385CEDCD" w14:textId="1E2A050E">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10955332" w14:textId="2E1D8E33">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59C223B4" w14:textId="61C64F12">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34CFA787" w14:textId="712CC72F">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3420FC79" w14:textId="6F67361E">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04A92467" w14:textId="46C6D33E">
      <w:pPr>
        <w:spacing w:line="480" w:lineRule="auto"/>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 xml:space="preserve">Stocks </w:t>
      </w:r>
    </w:p>
    <w:p w:rsidR="004C2B94" w:rsidP="000102D2" w14:paraId="643C51CB" w14:textId="37A86347">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Investing in the stock market is subject to disadvantages and advantages. In the past decade, the stock market has provided adequate profits to successful investors. However, stocks also occasionally reduce in ma</w:t>
      </w:r>
      <w:bookmarkStart w:id="0" w:name="_GoBack"/>
      <w:bookmarkEnd w:id="0"/>
      <w:r w:rsidRPr="21EE7A59">
        <w:rPr>
          <w:rFonts w:ascii="Times New Roman" w:eastAsia="Times New Roman" w:hAnsi="Times New Roman" w:cs="Times New Roman"/>
          <w:sz w:val="24"/>
          <w:szCs w:val="24"/>
        </w:rPr>
        <w:t>rket price, providing investors with uncertainties or what is commonly referred to as risk versus return ratio. Stock investi</w:t>
      </w:r>
      <w:r w:rsidR="000102D2">
        <w:rPr>
          <w:rFonts w:ascii="Times New Roman" w:eastAsia="Times New Roman" w:hAnsi="Times New Roman" w:cs="Times New Roman"/>
          <w:sz w:val="24"/>
          <w:szCs w:val="24"/>
        </w:rPr>
        <w:t>ng will offer the investors the</w:t>
      </w:r>
      <w:r w:rsidRPr="21EE7A59" w:rsidR="000102D2">
        <w:rPr>
          <w:rFonts w:ascii="Times New Roman" w:eastAsia="Times New Roman" w:hAnsi="Times New Roman" w:cs="Times New Roman"/>
          <w:sz w:val="24"/>
          <w:szCs w:val="24"/>
        </w:rPr>
        <w:t xml:space="preserve"> following</w:t>
      </w:r>
      <w:r w:rsidRPr="21EE7A59">
        <w:rPr>
          <w:rFonts w:ascii="Times New Roman" w:eastAsia="Times New Roman" w:hAnsi="Times New Roman" w:cs="Times New Roman"/>
          <w:sz w:val="24"/>
          <w:szCs w:val="24"/>
        </w:rPr>
        <w:t xml:space="preserve"> benefits</w:t>
      </w:r>
      <w:r w:rsidRPr="21EE7A59">
        <w:rPr>
          <w:rFonts w:ascii="Times New Roman" w:eastAsia="Times New Roman" w:hAnsi="Times New Roman" w:cs="Times New Roman"/>
          <w:color w:val="222222"/>
          <w:sz w:val="24"/>
          <w:szCs w:val="24"/>
        </w:rPr>
        <w:t xml:space="preserve"> (Alber,2013)</w:t>
      </w:r>
      <w:r w:rsidRPr="21EE7A59">
        <w:rPr>
          <w:rFonts w:ascii="Times New Roman" w:eastAsia="Times New Roman" w:hAnsi="Times New Roman" w:cs="Times New Roman"/>
          <w:sz w:val="24"/>
          <w:szCs w:val="24"/>
        </w:rPr>
        <w:t>;</w:t>
      </w:r>
    </w:p>
    <w:p w:rsidR="004C2B94" w:rsidP="21EE7A59" w14:paraId="2E8BEA02" w14:textId="5CA60581">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Stocks utilize and reflect the growing economy.</w:t>
      </w:r>
    </w:p>
    <w:p w:rsidR="004C2B94" w:rsidP="21EE7A59" w14:paraId="722D0E45" w14:textId="48853C92">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Any economic growth will have a positive impact on corporate earnings. This is because when the economy is doing well, it creates more employment, which provides more income and increases sales. The higher the salary, the fatter the improvement in consumption demand, which facilitates increased profit margins.</w:t>
      </w:r>
    </w:p>
    <w:p w:rsidR="004C2B94" w:rsidP="21EE7A59" w14:paraId="55E51078" w14:textId="0FFC1480">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Stocks offer the best way to manage inflation.</w:t>
      </w:r>
    </w:p>
    <w:p w:rsidR="004C2B94" w:rsidP="21EE7A59" w14:paraId="68640690" w14:textId="635E210E">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Prior data have concluded that the stock markets offer an annual return of 10%. This figure is way much better than the yearly inflation rate. However, this doesn't necessarily mean that investors need to invest in a more significant time horizon but are provided with a chance to buy and hold for a long time even if prices drop in the short term.</w:t>
      </w:r>
    </w:p>
    <w:p w:rsidR="004C2B94" w:rsidP="21EE7A59" w14:paraId="17AA55F2" w14:textId="0FE28BF9">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Stocks are easy to purchase</w:t>
      </w:r>
    </w:p>
    <w:p w:rsidR="004C2B94" w:rsidP="21EE7A59" w14:paraId="71BDC8A7" w14:textId="56302A48">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b/>
          <w:bCs/>
          <w:sz w:val="24"/>
          <w:szCs w:val="24"/>
        </w:rPr>
        <w:t xml:space="preserve"> </w:t>
      </w:r>
      <w:r w:rsidRPr="21EE7A59">
        <w:rPr>
          <w:rFonts w:ascii="Times New Roman" w:eastAsia="Times New Roman" w:hAnsi="Times New Roman" w:cs="Times New Roman"/>
          <w:sz w:val="24"/>
          <w:szCs w:val="24"/>
        </w:rPr>
        <w:t xml:space="preserve">The entire markets make it simple to purchase any individual shares of a given company. The stakes can be purchased through a licensed broker, hedge funds, or online. The investor funds an account to enable buying and selling of stocks ant time. A few brokers let the investors buy the stocks on a commission-free basis. </w:t>
      </w:r>
    </w:p>
    <w:p w:rsidR="004C2B94" w:rsidP="21EE7A59" w14:paraId="16BF1B16" w14:textId="21DEF921">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Provides a chance to make money in two direction</w:t>
      </w:r>
    </w:p>
    <w:p w:rsidR="004C2B94" w:rsidP="21EE7A59" w14:paraId="6C618D7C" w14:textId="45702B1C">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It's expected that many investors will prefer to buy a stock at the lowest market price and then resell them at the price they feel the stock is overvalued. Both day traders and long-term investors well apply the strategy. Day traders anticipate making money on a short-term basis while buying and holding investors make money over a more significant time horizon. Both investors trust their trading plans and believe they have the edge over the market. Other investors prefer regular paychecks, and for this reason, they purchase stocks to earn dividends.</w:t>
      </w:r>
    </w:p>
    <w:p w:rsidR="004C2B94" w:rsidP="21EE7A59" w14:paraId="3ECB06D3" w14:textId="62EC278A">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Stocks are also easy to sell</w:t>
      </w:r>
    </w:p>
    <w:p w:rsidR="004C2B94" w:rsidP="21EE7A59" w14:paraId="4B1B0591" w14:textId="658083C4">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The market will allow the investors to sell the stocks at any time. In other words, stocks can be liquidated to cash quickly if the investor requires money.</w:t>
      </w:r>
    </w:p>
    <w:p w:rsidR="004C2B94" w:rsidP="21EE7A59" w14:paraId="6E44594C" w14:textId="2AB1B85D">
      <w:pPr>
        <w:spacing w:line="480" w:lineRule="auto"/>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Disadvantages</w:t>
      </w:r>
    </w:p>
    <w:p w:rsidR="004C2B94" w:rsidP="21EE7A59" w14:paraId="1B3084E2" w14:textId="5DB64AB7">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 xml:space="preserve">High risk involved </w:t>
      </w:r>
    </w:p>
    <w:p w:rsidR="004C2B94" w:rsidP="21EE7A59" w14:paraId="5521B9A9" w14:textId="454A0E0F">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The investor could lose the entire investment. If a stock experiences a mass selloff and an investor is caught in a buying position and fails to use proper risk management, losses will exceed the initial investment. It </w:t>
      </w:r>
      <w:r w:rsidRPr="21EE7A59" w:rsidR="000102D2">
        <w:rPr>
          <w:rFonts w:ascii="Times New Roman" w:eastAsia="Times New Roman" w:hAnsi="Times New Roman" w:cs="Times New Roman"/>
          <w:sz w:val="24"/>
          <w:szCs w:val="24"/>
        </w:rPr>
        <w:t>is</w:t>
      </w:r>
      <w:r w:rsidRPr="21EE7A59">
        <w:rPr>
          <w:rFonts w:ascii="Times New Roman" w:eastAsia="Times New Roman" w:hAnsi="Times New Roman" w:cs="Times New Roman"/>
          <w:sz w:val="24"/>
          <w:szCs w:val="24"/>
        </w:rPr>
        <w:t>, therefore, a requirement for investors to be willing to take a measured risk.</w:t>
      </w:r>
    </w:p>
    <w:p w:rsidR="004C2B94" w:rsidP="21EE7A59" w14:paraId="2109F947" w14:textId="11FE6BD1">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Stockholder are paid last in the event a company goes broke</w:t>
      </w:r>
    </w:p>
    <w:p w:rsidR="004C2B94" w:rsidP="21EE7A59" w14:paraId="5E69E7C1" w14:textId="79070F39">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Preferred stockholders are paid first, but both situations are limited If and only if a company goes bankrupt. Investors are therefore required to keep a well-diversified portfolio.</w:t>
      </w:r>
    </w:p>
    <w:p w:rsidR="000102D2" w:rsidP="21EE7A59" w14:paraId="2D96988D" w14:textId="77777777">
      <w:pPr>
        <w:spacing w:line="480" w:lineRule="auto"/>
        <w:rPr>
          <w:rFonts w:ascii="Times New Roman" w:eastAsia="Times New Roman" w:hAnsi="Times New Roman" w:cs="Times New Roman"/>
          <w:b/>
          <w:bCs/>
          <w:sz w:val="24"/>
          <w:szCs w:val="24"/>
        </w:rPr>
      </w:pPr>
    </w:p>
    <w:p w:rsidR="000102D2" w:rsidP="21EE7A59" w14:paraId="05672C79" w14:textId="77777777">
      <w:pPr>
        <w:spacing w:line="480" w:lineRule="auto"/>
        <w:rPr>
          <w:rFonts w:ascii="Times New Roman" w:eastAsia="Times New Roman" w:hAnsi="Times New Roman" w:cs="Times New Roman"/>
          <w:b/>
          <w:bCs/>
          <w:sz w:val="24"/>
          <w:szCs w:val="24"/>
        </w:rPr>
      </w:pPr>
    </w:p>
    <w:p w:rsidR="004C2B94" w:rsidP="21EE7A59" w14:paraId="05F50F71" w14:textId="237FBF56">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The stock analysis takes time to master</w:t>
      </w:r>
    </w:p>
    <w:p w:rsidR="004C2B94" w:rsidP="21EE7A59" w14:paraId="78B7D643" w14:textId="22561ED3">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b/>
          <w:bCs/>
          <w:sz w:val="24"/>
          <w:szCs w:val="24"/>
        </w:rPr>
        <w:t xml:space="preserve"> </w:t>
      </w:r>
      <w:r w:rsidRPr="21EE7A59">
        <w:rPr>
          <w:rFonts w:ascii="Times New Roman" w:eastAsia="Times New Roman" w:hAnsi="Times New Roman" w:cs="Times New Roman"/>
          <w:sz w:val="24"/>
          <w:szCs w:val="24"/>
        </w:rPr>
        <w:t xml:space="preserve">If an individual is buying stock, it is necessary to regularly determine the current market situation, manage the open stock position, or accept any given stock. Investors must be able to analyze financial statements and follow financial news. Moreover, they must be willing and able to follow the stock market since even the most earning stock will experience price correction. </w:t>
      </w:r>
    </w:p>
    <w:p w:rsidR="004C2B94" w:rsidP="21EE7A59" w14:paraId="66FF5FEA" w14:textId="7EA49CE7">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Emotional sabotage</w:t>
      </w:r>
    </w:p>
    <w:p w:rsidR="004C2B94" w:rsidP="21EE7A59" w14:paraId="0A157231" w14:textId="2E184A48">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Stock prices are highly volatile and will rise and fall within seconds. It is, therefore, familiar for investors to make quick investment decisions based on fear and greed that will eventually lead to massive losses. Investors should be sure of what to buy or sell and be able to control emotions. </w:t>
      </w:r>
    </w:p>
    <w:p w:rsidR="004C2B94" w:rsidP="21EE7A59" w14:paraId="1EC4918A" w14:textId="62C924DD">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High competition in the market</w:t>
      </w:r>
    </w:p>
    <w:p w:rsidR="004C2B94" w:rsidP="000102D2" w14:paraId="1B657FCB" w14:textId="29DD65C9">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Every professional trader is well equipped with the necessary tools and information on how to invest. This will enable only the best to survive while others will give their money to the market</w:t>
      </w:r>
      <w:r w:rsidRPr="21EE7A59">
        <w:rPr>
          <w:rFonts w:ascii="Times New Roman" w:eastAsia="Times New Roman" w:hAnsi="Times New Roman" w:cs="Times New Roman"/>
          <w:color w:val="000000" w:themeColor="text1"/>
          <w:sz w:val="24"/>
          <w:szCs w:val="24"/>
        </w:rPr>
        <w:t xml:space="preserve"> (Amadeo, 2021)</w:t>
      </w:r>
      <w:r w:rsidRPr="21EE7A59">
        <w:rPr>
          <w:rFonts w:ascii="Times New Roman" w:eastAsia="Times New Roman" w:hAnsi="Times New Roman" w:cs="Times New Roman"/>
          <w:sz w:val="24"/>
          <w:szCs w:val="24"/>
        </w:rPr>
        <w:t xml:space="preserve">. </w:t>
      </w:r>
    </w:p>
    <w:p w:rsidR="004C2B94" w:rsidP="21EE7A59" w14:paraId="5E3F0068" w14:textId="26124BEC">
      <w:pPr>
        <w:spacing w:line="480" w:lineRule="auto"/>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 xml:space="preserve">Bonds </w:t>
      </w:r>
    </w:p>
    <w:p w:rsidR="004C2B94" w:rsidP="21EE7A59" w14:paraId="0F85A490" w14:textId="0479D374">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Just</w:t>
      </w:r>
      <w:r w:rsidRPr="21EE7A59">
        <w:rPr>
          <w:rFonts w:ascii="Times New Roman" w:eastAsia="Times New Roman" w:hAnsi="Times New Roman" w:cs="Times New Roman"/>
          <w:b/>
          <w:bCs/>
          <w:sz w:val="24"/>
          <w:szCs w:val="24"/>
        </w:rPr>
        <w:t xml:space="preserve"> </w:t>
      </w:r>
      <w:r w:rsidRPr="21EE7A59">
        <w:rPr>
          <w:rFonts w:ascii="Times New Roman" w:eastAsia="Times New Roman" w:hAnsi="Times New Roman" w:cs="Times New Roman"/>
          <w:sz w:val="24"/>
          <w:szCs w:val="24"/>
        </w:rPr>
        <w:t>like the stock market, bonds are equivalently crucial in the present decade. For decades, investors were coached that stocks were the best long-term investment opportunities, and the sentiment is still evident in the current decade. Even after the two stock crashes, investors are still unwilling to invest in bonds, and the following are the opportunities they will experience if they chose bond investments.</w:t>
      </w:r>
    </w:p>
    <w:p w:rsidR="004C2B94" w:rsidP="21EE7A59" w14:paraId="05848E94" w14:textId="7CF1D87E">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676535A0" w14:textId="2C7778BE">
      <w:pPr>
        <w:spacing w:line="480" w:lineRule="auto"/>
        <w:ind w:firstLine="720"/>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Advantages of Bonds</w:t>
      </w:r>
    </w:p>
    <w:p w:rsidR="004C2B94" w:rsidP="21EE7A59" w14:paraId="7CE74057" w14:textId="4EB3BD2D">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Bonds are income generators.</w:t>
      </w:r>
    </w:p>
    <w:p w:rsidR="004C2B94" w:rsidP="21EE7A59" w14:paraId="015DB4DC" w14:textId="120C843E">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Bonds tend to offer the highest and reliable sources of income when compared with other investment opportunities. Bonds provide opportunities even in scenarios of low rates. A diversified bond portfolio is necessary for investors who are targeting a decent return. The portfolio will also benefit from low volatility and experience a decent yield than bank instruments.  </w:t>
      </w:r>
    </w:p>
    <w:p w:rsidR="004C2B94" w:rsidP="21EE7A59" w14:paraId="4843D81A" w14:textId="3ECA580C">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Diversification</w:t>
      </w:r>
    </w:p>
    <w:p w:rsidR="004C2B94" w:rsidP="21EE7A59" w14:paraId="3D7E29BB" w14:textId="50875A1B">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Diversification is a tested strategy that works well and will provide investors with a better risk to return ratios. For instance, bonds reduce volatility and, as a result, protect the capital</w:t>
      </w:r>
      <w:r w:rsidRPr="21EE7A59">
        <w:rPr>
          <w:rFonts w:ascii="Times New Roman" w:eastAsia="Times New Roman" w:hAnsi="Times New Roman" w:cs="Times New Roman"/>
          <w:color w:val="222222"/>
          <w:sz w:val="24"/>
          <w:szCs w:val="24"/>
        </w:rPr>
        <w:t xml:space="preserve"> (Levy, 1988)</w:t>
      </w:r>
      <w:r w:rsidRPr="21EE7A59">
        <w:rPr>
          <w:rFonts w:ascii="Times New Roman" w:eastAsia="Times New Roman" w:hAnsi="Times New Roman" w:cs="Times New Roman"/>
          <w:sz w:val="24"/>
          <w:szCs w:val="24"/>
        </w:rPr>
        <w:t>.</w:t>
      </w:r>
    </w:p>
    <w:p w:rsidR="004C2B94" w:rsidP="21EE7A59" w14:paraId="46940563" w14:textId="76D7F8C6">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Capital preserve</w:t>
      </w:r>
    </w:p>
    <w:p w:rsidR="004C2B94" w:rsidP="21EE7A59" w14:paraId="0D0B462D" w14:textId="38B5CD9A">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Fixed-income investment such as bonds is beneficial for investors who need to liquidate the initial capital investment. Stocks are subjected to massive volatility over a short time, such as the financial crisis of 2008-2009. Still, a diversified portfolio is more likely to suffer from significant losses in the short term. Consequently, investors will often increase their provision on fixed return and decrease their allocation to highly volatile instruments as they achieve their goals. </w:t>
      </w:r>
    </w:p>
    <w:p w:rsidR="004C2B94" w:rsidP="21EE7A59" w14:paraId="7A84FD02" w14:textId="5A2C0A14">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Tax advantage</w:t>
      </w:r>
    </w:p>
    <w:p w:rsidR="004C2B94" w:rsidP="21EE7A59" w14:paraId="3802EACB" w14:textId="04B434A8">
      <w:pPr>
        <w:spacing w:line="480" w:lineRule="auto"/>
        <w:ind w:firstLine="720"/>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For investors who need to reduce their tax burden, certain types of bonds are the solution. Most income held in a bank, equities, and money market funds is taxable unless allocated in a deferred tax account. For instance, municipal bonds are not subject to any tax</w:t>
      </w:r>
      <w:r w:rsidRPr="21EE7A59">
        <w:rPr>
          <w:rFonts w:ascii="Times New Roman" w:eastAsia="Times New Roman" w:hAnsi="Times New Roman" w:cs="Times New Roman"/>
          <w:color w:val="222222"/>
          <w:sz w:val="24"/>
          <w:szCs w:val="24"/>
        </w:rPr>
        <w:t xml:space="preserve"> (Garrett, 2017)</w:t>
      </w:r>
      <w:r w:rsidRPr="21EE7A59">
        <w:rPr>
          <w:rFonts w:ascii="Times New Roman" w:eastAsia="Times New Roman" w:hAnsi="Times New Roman" w:cs="Times New Roman"/>
          <w:sz w:val="24"/>
          <w:szCs w:val="24"/>
        </w:rPr>
        <w:t xml:space="preserve">. </w:t>
      </w:r>
      <w:r w:rsidRPr="21EE7A59">
        <w:rPr>
          <w:rFonts w:ascii="Times New Roman" w:eastAsia="Times New Roman" w:hAnsi="Times New Roman" w:cs="Times New Roman"/>
          <w:sz w:val="24"/>
          <w:szCs w:val="24"/>
        </w:rPr>
        <w:t>Moreover, income from U.S. Treasuries is tax-free. Tax should be the main reason for investment, but bonds offer a high tax burden an opportunity to lower this burden.</w:t>
      </w:r>
    </w:p>
    <w:p w:rsidR="004C2B94" w:rsidP="21EE7A59" w14:paraId="1FF8BD83" w14:textId="7A711879">
      <w:pPr>
        <w:spacing w:line="480" w:lineRule="auto"/>
        <w:jc w:val="center"/>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Disadvantages of bonds</w:t>
      </w:r>
    </w:p>
    <w:p w:rsidR="004C2B94" w:rsidP="21EE7A59" w14:paraId="14A4D996" w14:textId="010C24BC">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Some of the risks involved in investing in bonds include prepayment risks, credit, event, liquidity, reinvestment, exchange rate effect, volatility, inflation taxes, and yield curve risk. </w:t>
      </w:r>
    </w:p>
    <w:p w:rsidR="004C2B94" w:rsidP="21EE7A59" w14:paraId="07FC8143" w14:textId="595C1F94">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Price fluctuations</w:t>
      </w:r>
    </w:p>
    <w:p w:rsidR="004C2B94" w:rsidP="000102D2" w14:paraId="1048B74A" w14:textId="49E9ECE1">
      <w:pPr>
        <w:spacing w:line="480" w:lineRule="auto"/>
        <w:ind w:firstLine="720"/>
        <w:rPr>
          <w:rFonts w:ascii="Times New Roman" w:eastAsia="Times New Roman" w:hAnsi="Times New Roman" w:cs="Times New Roman"/>
          <w:b/>
          <w:bCs/>
          <w:sz w:val="24"/>
          <w:szCs w:val="24"/>
        </w:rPr>
      </w:pPr>
      <w:r w:rsidRPr="21EE7A59">
        <w:rPr>
          <w:rFonts w:ascii="Times New Roman" w:eastAsia="Times New Roman" w:hAnsi="Times New Roman" w:cs="Times New Roman"/>
          <w:sz w:val="24"/>
          <w:szCs w:val="24"/>
        </w:rPr>
        <w:t>Price fluctuations in bonds will affect mutual funds. If a bond's value in a defined portfolio fails, then the portfolio's overall return will fall drastically. This is a significant challenge to professional investors such as insurance companies, banks, asset managers, and pension funds. In case the holder of a given bond decides to sell their bonds, then the withdrawal will be subject to interest rates.</w:t>
      </w:r>
      <w:r w:rsidRPr="21EE7A59">
        <w:rPr>
          <w:rFonts w:ascii="Times New Roman" w:eastAsia="Times New Roman" w:hAnsi="Times New Roman" w:cs="Times New Roman"/>
          <w:b/>
          <w:bCs/>
          <w:sz w:val="24"/>
          <w:szCs w:val="24"/>
        </w:rPr>
        <w:t xml:space="preserve"> </w:t>
      </w:r>
    </w:p>
    <w:p w:rsidR="004C2B94" w:rsidP="21EE7A59" w14:paraId="6ECE217C" w14:textId="6D78E38E">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 xml:space="preserve">Credit rating </w:t>
      </w:r>
    </w:p>
    <w:p w:rsidR="004C2B94" w:rsidP="000102D2" w14:paraId="1B6C9E58" w14:textId="2E315081">
      <w:pPr>
        <w:spacing w:line="480" w:lineRule="auto"/>
        <w:ind w:firstLine="720"/>
        <w:rPr>
          <w:rFonts w:ascii="Times New Roman" w:eastAsia="Times New Roman" w:hAnsi="Times New Roman" w:cs="Times New Roman"/>
          <w:b/>
          <w:bCs/>
          <w:sz w:val="24"/>
          <w:szCs w:val="24"/>
        </w:rPr>
      </w:pPr>
      <w:r w:rsidRPr="21EE7A59">
        <w:rPr>
          <w:rFonts w:ascii="Times New Roman" w:eastAsia="Times New Roman" w:hAnsi="Times New Roman" w:cs="Times New Roman"/>
          <w:sz w:val="24"/>
          <w:szCs w:val="24"/>
        </w:rPr>
        <w:t>Depending on the credit ratings, bond prices will be volatile. If a bond issuer decides to decrease or increase the issuer's credit rating, hen an anticipated downgrade will cause the bond market price to fall. This risk does not affect interest payment on the bond as long as the issuer does not default. Therefore, the risk is experienced in the market price, which will affect the mutual funds forcing holders to the selloff.</w:t>
      </w:r>
      <w:r w:rsidRPr="21EE7A59">
        <w:rPr>
          <w:rFonts w:ascii="Times New Roman" w:eastAsia="Times New Roman" w:hAnsi="Times New Roman" w:cs="Times New Roman"/>
          <w:b/>
          <w:bCs/>
          <w:sz w:val="24"/>
          <w:szCs w:val="24"/>
        </w:rPr>
        <w:t xml:space="preserve"> </w:t>
      </w:r>
    </w:p>
    <w:p w:rsidR="004C2B94" w:rsidP="21EE7A59" w14:paraId="2C8D69E6" w14:textId="5848F74C">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 xml:space="preserve">Bankruptcy </w:t>
      </w:r>
    </w:p>
    <w:p w:rsidR="004C2B94" w:rsidP="21EE7A59" w14:paraId="481D91A4" w14:textId="34EA1EDC">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sz w:val="24"/>
          <w:szCs w:val="24"/>
        </w:rPr>
        <w:t xml:space="preserve">A bondholder may lose a lot or even all the investment if the company goes bankrupt. However, bondholders are protected by the law so that the proceeds from the liquidated company's sales will be paid to them ahead of other creditors in case of bankruptcy. In situations where the </w:t>
      </w:r>
      <w:r w:rsidRPr="21EE7A59">
        <w:rPr>
          <w:rFonts w:ascii="Times New Roman" w:eastAsia="Times New Roman" w:hAnsi="Times New Roman" w:cs="Times New Roman"/>
          <w:sz w:val="24"/>
          <w:szCs w:val="24"/>
        </w:rPr>
        <w:t>bankruptcy involves recapitalization different from liquidation, bondholders will end up with reduced bond values, often by substitution with newly issued bonds.</w:t>
      </w:r>
      <w:r w:rsidRPr="21EE7A59">
        <w:rPr>
          <w:rFonts w:ascii="Times New Roman" w:eastAsia="Times New Roman" w:hAnsi="Times New Roman" w:cs="Times New Roman"/>
          <w:b/>
          <w:bCs/>
          <w:sz w:val="24"/>
          <w:szCs w:val="24"/>
        </w:rPr>
        <w:t xml:space="preserve"> </w:t>
      </w:r>
    </w:p>
    <w:p w:rsidR="004C2B94" w:rsidP="21EE7A59" w14:paraId="002F3D68" w14:textId="45EC854C">
      <w:pPr>
        <w:spacing w:line="480" w:lineRule="auto"/>
        <w:rPr>
          <w:rFonts w:ascii="Times New Roman" w:eastAsia="Times New Roman" w:hAnsi="Times New Roman" w:cs="Times New Roman"/>
          <w:b/>
          <w:bCs/>
          <w:sz w:val="24"/>
          <w:szCs w:val="24"/>
        </w:rPr>
      </w:pPr>
      <w:r w:rsidRPr="21EE7A59">
        <w:rPr>
          <w:rFonts w:ascii="Times New Roman" w:eastAsia="Times New Roman" w:hAnsi="Times New Roman" w:cs="Times New Roman"/>
          <w:b/>
          <w:bCs/>
          <w:sz w:val="24"/>
          <w:szCs w:val="24"/>
        </w:rPr>
        <w:t>Reinvestment risk</w:t>
      </w:r>
    </w:p>
    <w:p w:rsidR="000102D2" w:rsidP="000102D2" w14:paraId="108CD26B" w14:textId="77777777">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Certain bonds are callable, which means that company has agreed to pay the interest plus return on the debt over a defined period. If the company decides to pay the bond early, then reinvestment risk will force the investor to find a new asset to invest the money. As a result, the investor may fail to find a suitable investment in some scenarios, especially when interest rates fall.</w:t>
      </w:r>
    </w:p>
    <w:p w:rsidR="000102D2" w14:paraId="5BC2995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C2B94" w:rsidRPr="000102D2" w:rsidP="000102D2" w14:paraId="7BA83235" w14:textId="05710467">
      <w:pPr>
        <w:spacing w:line="480" w:lineRule="auto"/>
        <w:jc w:val="center"/>
        <w:rPr>
          <w:rFonts w:ascii="Times New Roman" w:eastAsia="Times New Roman" w:hAnsi="Times New Roman" w:cs="Times New Roman"/>
          <w:b/>
          <w:sz w:val="24"/>
          <w:szCs w:val="24"/>
        </w:rPr>
      </w:pPr>
      <w:r w:rsidRPr="000102D2">
        <w:rPr>
          <w:rFonts w:ascii="Times New Roman" w:eastAsia="Times New Roman" w:hAnsi="Times New Roman" w:cs="Times New Roman"/>
          <w:b/>
          <w:sz w:val="24"/>
          <w:szCs w:val="24"/>
        </w:rPr>
        <w:t>Reference</w:t>
      </w:r>
      <w:r w:rsidRPr="000102D2" w:rsidR="000102D2">
        <w:rPr>
          <w:rFonts w:ascii="Times New Roman" w:eastAsia="Times New Roman" w:hAnsi="Times New Roman" w:cs="Times New Roman"/>
          <w:b/>
          <w:sz w:val="24"/>
          <w:szCs w:val="24"/>
        </w:rPr>
        <w:t>s</w:t>
      </w:r>
    </w:p>
    <w:p w:rsidR="004C2B94" w:rsidP="21EE7A59" w14:paraId="774732D6" w14:textId="61C795BF">
      <w:pPr>
        <w:spacing w:line="480" w:lineRule="auto"/>
        <w:ind w:left="567" w:hanging="567"/>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Amadeo, Kimberly. “Pros and Cons of Investing in Stocks.” </w:t>
      </w:r>
      <w:r w:rsidRPr="21EE7A59">
        <w:rPr>
          <w:rFonts w:ascii="Times New Roman" w:eastAsia="Times New Roman" w:hAnsi="Times New Roman" w:cs="Times New Roman"/>
          <w:i/>
          <w:iCs/>
          <w:sz w:val="24"/>
          <w:szCs w:val="24"/>
        </w:rPr>
        <w:t>The Balance</w:t>
      </w:r>
      <w:r w:rsidRPr="21EE7A59">
        <w:rPr>
          <w:rFonts w:ascii="Times New Roman" w:eastAsia="Times New Roman" w:hAnsi="Times New Roman" w:cs="Times New Roman"/>
          <w:sz w:val="24"/>
          <w:szCs w:val="24"/>
        </w:rPr>
        <w:t xml:space="preserve">, 19 Mar. 2021, </w:t>
      </w:r>
      <w:hyperlink w:history="1">
        <w:r w:rsidRPr="21EE7A59">
          <w:rPr>
            <w:rStyle w:val="Hyperlink"/>
            <w:rFonts w:ascii="Times New Roman" w:eastAsia="Times New Roman" w:hAnsi="Times New Roman" w:cs="Times New Roman"/>
            <w:color w:val="auto"/>
            <w:sz w:val="24"/>
            <w:szCs w:val="24"/>
          </w:rPr>
          <w:t>www.thebalance.com/stock-investing-for-the-individual-investor-3306182</w:t>
        </w:r>
      </w:hyperlink>
      <w:r w:rsidRPr="21EE7A59">
        <w:rPr>
          <w:rFonts w:ascii="Times New Roman" w:eastAsia="Times New Roman" w:hAnsi="Times New Roman" w:cs="Times New Roman"/>
          <w:sz w:val="24"/>
          <w:szCs w:val="24"/>
        </w:rPr>
        <w:t>.</w:t>
      </w:r>
    </w:p>
    <w:p w:rsidR="004C2B94" w:rsidP="21EE7A59" w14:paraId="1556F5CA" w14:textId="16D59DAF">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 </w:t>
      </w:r>
    </w:p>
    <w:p w:rsidR="004C2B94" w:rsidP="21EE7A59" w14:paraId="3DB8DD9C" w14:textId="00A8E8C2">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Alber, N. (2013). Competitive advantages and performance of stock market: The case of Egypt. </w:t>
      </w:r>
      <w:r w:rsidRPr="21EE7A59">
        <w:rPr>
          <w:rFonts w:ascii="Times New Roman" w:eastAsia="Times New Roman" w:hAnsi="Times New Roman" w:cs="Times New Roman"/>
          <w:i/>
          <w:iCs/>
          <w:sz w:val="24"/>
          <w:szCs w:val="24"/>
        </w:rPr>
        <w:t>International Journal of Economics and Finance</w:t>
      </w:r>
      <w:r w:rsidRPr="21EE7A59">
        <w:rPr>
          <w:rFonts w:ascii="Times New Roman" w:eastAsia="Times New Roman" w:hAnsi="Times New Roman" w:cs="Times New Roman"/>
          <w:sz w:val="24"/>
          <w:szCs w:val="24"/>
        </w:rPr>
        <w:t xml:space="preserve">, </w:t>
      </w:r>
      <w:r w:rsidRPr="21EE7A59">
        <w:rPr>
          <w:rFonts w:ascii="Times New Roman" w:eastAsia="Times New Roman" w:hAnsi="Times New Roman" w:cs="Times New Roman"/>
          <w:i/>
          <w:iCs/>
          <w:sz w:val="24"/>
          <w:szCs w:val="24"/>
        </w:rPr>
        <w:t>5</w:t>
      </w:r>
      <w:r w:rsidRPr="21EE7A59">
        <w:rPr>
          <w:rFonts w:ascii="Times New Roman" w:eastAsia="Times New Roman" w:hAnsi="Times New Roman" w:cs="Times New Roman"/>
          <w:sz w:val="24"/>
          <w:szCs w:val="24"/>
        </w:rPr>
        <w:t>(11).</w:t>
      </w:r>
    </w:p>
    <w:p w:rsidR="004C2B94" w:rsidP="21EE7A59" w14:paraId="2233E4F1" w14:textId="5A455280">
      <w:pPr>
        <w:spacing w:line="480" w:lineRule="auto"/>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Garrett, D., Ordin, A., Roberts, J. W., &amp; Serrato, J. C. S. (2017). </w:t>
      </w:r>
      <w:r w:rsidRPr="21EE7A59">
        <w:rPr>
          <w:rFonts w:ascii="Times New Roman" w:eastAsia="Times New Roman" w:hAnsi="Times New Roman" w:cs="Times New Roman"/>
          <w:i/>
          <w:iCs/>
          <w:sz w:val="24"/>
          <w:szCs w:val="24"/>
        </w:rPr>
        <w:t>Tax advantages and imperfect competition in auctions for municipal bonds</w:t>
      </w:r>
      <w:r w:rsidRPr="21EE7A59">
        <w:rPr>
          <w:rFonts w:ascii="Times New Roman" w:eastAsia="Times New Roman" w:hAnsi="Times New Roman" w:cs="Times New Roman"/>
          <w:sz w:val="24"/>
          <w:szCs w:val="24"/>
        </w:rPr>
        <w:t xml:space="preserve"> (No. w23473). National Bureau of Economic Research.</w:t>
      </w:r>
    </w:p>
    <w:p w:rsidR="004C2B94" w:rsidP="21EE7A59" w14:paraId="35A3FA0F" w14:textId="109AD211">
      <w:pPr>
        <w:spacing w:line="480" w:lineRule="auto"/>
        <w:jc w:val="center"/>
        <w:rPr>
          <w:rFonts w:ascii="Times New Roman" w:eastAsia="Times New Roman" w:hAnsi="Times New Roman" w:cs="Times New Roman"/>
          <w:sz w:val="24"/>
          <w:szCs w:val="24"/>
        </w:rPr>
      </w:pPr>
      <w:r w:rsidRPr="21EE7A59">
        <w:rPr>
          <w:rFonts w:ascii="Times New Roman" w:eastAsia="Times New Roman" w:hAnsi="Times New Roman" w:cs="Times New Roman"/>
          <w:sz w:val="24"/>
          <w:szCs w:val="24"/>
        </w:rPr>
        <w:t xml:space="preserve">Levy, H., &amp; Lerman, Z. (1988). The benefits of international diversification in bonds. </w:t>
      </w:r>
      <w:r w:rsidRPr="21EE7A59">
        <w:rPr>
          <w:rFonts w:ascii="Times New Roman" w:eastAsia="Times New Roman" w:hAnsi="Times New Roman" w:cs="Times New Roman"/>
          <w:i/>
          <w:iCs/>
          <w:sz w:val="24"/>
          <w:szCs w:val="24"/>
        </w:rPr>
        <w:t>Financial Analysts Journal</w:t>
      </w:r>
      <w:r w:rsidRPr="21EE7A59">
        <w:rPr>
          <w:rFonts w:ascii="Times New Roman" w:eastAsia="Times New Roman" w:hAnsi="Times New Roman" w:cs="Times New Roman"/>
          <w:sz w:val="24"/>
          <w:szCs w:val="24"/>
        </w:rPr>
        <w:t xml:space="preserve">, </w:t>
      </w:r>
      <w:r w:rsidRPr="21EE7A59">
        <w:rPr>
          <w:rFonts w:ascii="Times New Roman" w:eastAsia="Times New Roman" w:hAnsi="Times New Roman" w:cs="Times New Roman"/>
          <w:i/>
          <w:iCs/>
          <w:sz w:val="24"/>
          <w:szCs w:val="24"/>
        </w:rPr>
        <w:t>44</w:t>
      </w:r>
      <w:r w:rsidRPr="21EE7A59">
        <w:rPr>
          <w:rFonts w:ascii="Times New Roman" w:eastAsia="Times New Roman" w:hAnsi="Times New Roman" w:cs="Times New Roman"/>
          <w:sz w:val="24"/>
          <w:szCs w:val="24"/>
        </w:rPr>
        <w:t>(5), 56-64.</w:t>
      </w:r>
    </w:p>
    <w:p w:rsidR="004C2B94" w:rsidP="21EE7A59" w14:paraId="2BCE687F" w14:textId="45560EB7">
      <w:pPr>
        <w:spacing w:line="480" w:lineRule="auto"/>
        <w:jc w:val="center"/>
        <w:rPr>
          <w:rFonts w:ascii="Times New Roman" w:eastAsia="Times New Roman" w:hAnsi="Times New Roman" w:cs="Times New Roman"/>
          <w:color w:val="222222"/>
          <w:sz w:val="24"/>
          <w:szCs w:val="24"/>
        </w:rPr>
      </w:pPr>
    </w:p>
    <w:p w:rsidR="004C2B94" w:rsidP="21EE7A59" w14:paraId="1F3D868B" w14:textId="27A85C84">
      <w:pPr>
        <w:spacing w:line="480" w:lineRule="auto"/>
        <w:jc w:val="center"/>
        <w:rPr>
          <w:rFonts w:ascii="Times New Roman" w:eastAsia="Times New Roman" w:hAnsi="Times New Roman" w:cs="Times New Roman"/>
          <w:color w:val="555555"/>
          <w:sz w:val="24"/>
          <w:szCs w:val="24"/>
        </w:rPr>
      </w:pPr>
      <w:r w:rsidRPr="21EE7A59">
        <w:rPr>
          <w:rFonts w:ascii="Times New Roman" w:eastAsia="Times New Roman" w:hAnsi="Times New Roman" w:cs="Times New Roman"/>
          <w:color w:val="555555"/>
          <w:sz w:val="24"/>
          <w:szCs w:val="24"/>
        </w:rPr>
        <w:t xml:space="preserve"> </w:t>
      </w:r>
    </w:p>
    <w:p w:rsidR="004C2B94" w:rsidP="21EE7A59" w14:paraId="4682143E" w14:textId="1D4B258E">
      <w:pPr>
        <w:spacing w:line="257" w:lineRule="auto"/>
        <w:jc w:val="center"/>
      </w:pPr>
      <w:r w:rsidRPr="21EE7A59">
        <w:rPr>
          <w:rFonts w:ascii="Times New Roman" w:eastAsia="Times New Roman" w:hAnsi="Times New Roman" w:cs="Times New Roman"/>
          <w:color w:val="555555"/>
          <w:sz w:val="24"/>
          <w:szCs w:val="24"/>
        </w:rPr>
        <w:t xml:space="preserve"> </w:t>
      </w:r>
    </w:p>
    <w:p w:rsidR="004C2B94" w:rsidP="21EE7A59" w14:paraId="7FCC136E" w14:textId="70863A43">
      <w:pPr>
        <w:spacing w:line="257" w:lineRule="auto"/>
        <w:jc w:val="center"/>
        <w:rPr>
          <w:rFonts w:ascii="Times New Roman" w:eastAsia="Times New Roman" w:hAnsi="Times New Roman" w:cs="Times New Roman"/>
          <w:color w:val="555555"/>
          <w:sz w:val="24"/>
          <w:szCs w:val="24"/>
        </w:rPr>
      </w:pPr>
    </w:p>
    <w:p w:rsidR="004C2B94" w:rsidP="21EE7A59" w14:paraId="67C5A0BA" w14:textId="445ECE46">
      <w:pPr>
        <w:spacing w:line="480" w:lineRule="auto"/>
        <w:jc w:val="center"/>
        <w:rPr>
          <w:rFonts w:ascii="Times New Roman" w:eastAsia="Times New Roman" w:hAnsi="Times New Roman" w:cs="Times New Roman"/>
          <w:b/>
          <w:bCs/>
          <w:color w:val="000000" w:themeColor="text1"/>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82933729"/>
      <w:docPartObj>
        <w:docPartGallery w:val="Page Numbers (Top of Page)"/>
        <w:docPartUnique/>
      </w:docPartObj>
    </w:sdtPr>
    <w:sdtEndPr>
      <w:rPr>
        <w:noProof/>
      </w:rPr>
    </w:sdtEndPr>
    <w:sdtContent>
      <w:p w:rsidR="000102D2" w:rsidRPr="000102D2" w14:paraId="40437F3C" w14:textId="3BABC648">
        <w:pPr>
          <w:pStyle w:val="Header"/>
          <w:jc w:val="right"/>
          <w:rPr>
            <w:rFonts w:ascii="Times New Roman" w:hAnsi="Times New Roman" w:cs="Times New Roman"/>
            <w:sz w:val="24"/>
            <w:szCs w:val="24"/>
          </w:rPr>
        </w:pPr>
        <w:r w:rsidRPr="000102D2">
          <w:rPr>
            <w:rFonts w:ascii="Times New Roman" w:hAnsi="Times New Roman" w:cs="Times New Roman"/>
            <w:sz w:val="24"/>
            <w:szCs w:val="24"/>
          </w:rPr>
          <w:fldChar w:fldCharType="begin"/>
        </w:r>
        <w:r w:rsidRPr="000102D2">
          <w:rPr>
            <w:rFonts w:ascii="Times New Roman" w:hAnsi="Times New Roman" w:cs="Times New Roman"/>
            <w:sz w:val="24"/>
            <w:szCs w:val="24"/>
          </w:rPr>
          <w:instrText xml:space="preserve"> PAGE   \* MERGEFORMAT </w:instrText>
        </w:r>
        <w:r w:rsidRPr="000102D2">
          <w:rPr>
            <w:rFonts w:ascii="Times New Roman" w:hAnsi="Times New Roman" w:cs="Times New Roman"/>
            <w:sz w:val="24"/>
            <w:szCs w:val="24"/>
          </w:rPr>
          <w:fldChar w:fldCharType="separate"/>
        </w:r>
        <w:r>
          <w:rPr>
            <w:rFonts w:ascii="Times New Roman" w:hAnsi="Times New Roman" w:cs="Times New Roman"/>
            <w:noProof/>
            <w:sz w:val="24"/>
            <w:szCs w:val="24"/>
          </w:rPr>
          <w:t>1</w:t>
        </w:r>
        <w:r w:rsidRPr="000102D2">
          <w:rPr>
            <w:rFonts w:ascii="Times New Roman" w:hAnsi="Times New Roman" w:cs="Times New Roman"/>
            <w:noProof/>
            <w:sz w:val="24"/>
            <w:szCs w:val="24"/>
          </w:rPr>
          <w:fldChar w:fldCharType="end"/>
        </w:r>
      </w:p>
    </w:sdtContent>
  </w:sdt>
  <w:p w:rsidR="000102D2" w:rsidRPr="000102D2" w14:paraId="278891D8"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850E25"/>
    <w:multiLevelType w:val="hybridMultilevel"/>
    <w:tmpl w:val="94120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75301"/>
    <w:rsid w:val="000102D2"/>
    <w:rsid w:val="004C2B94"/>
    <w:rsid w:val="009E2285"/>
    <w:rsid w:val="21CE8D2E"/>
    <w:rsid w:val="21EE7A59"/>
    <w:rsid w:val="565813F8"/>
    <w:rsid w:val="572260C5"/>
    <w:rsid w:val="5AF987E7"/>
    <w:rsid w:val="71F9889A"/>
    <w:rsid w:val="746753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987E7"/>
  <w15:chartTrackingRefBased/>
  <w15:docId w15:val="{0134230E-A572-4CB4-B055-E3BEA514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1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2D2"/>
  </w:style>
  <w:style w:type="paragraph" w:styleId="Footer">
    <w:name w:val="footer"/>
    <w:basedOn w:val="Normal"/>
    <w:link w:val="FooterChar"/>
    <w:uiPriority w:val="99"/>
    <w:unhideWhenUsed/>
    <w:rsid w:val="0001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1288</Words>
  <Characters>7348</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2021-04-13T18:07:00Z</dcterms:created>
  <dcterms:modified xsi:type="dcterms:W3CDTF">2021-04-13T18:07:00Z</dcterms:modified>
</cp:coreProperties>
</file>